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B00" w:rsidRDefault="00B30B00" w:rsidP="00B30B00">
      <w:pPr>
        <w:pStyle w:val="10"/>
        <w:keepNext/>
        <w:keepLines/>
        <w:shd w:val="clear" w:color="auto" w:fill="auto"/>
      </w:pPr>
      <w:bookmarkStart w:id="0" w:name="bookmark0"/>
      <w:r>
        <w:rPr>
          <w:color w:val="000000"/>
          <w:lang w:eastAsia="ru-RU" w:bidi="ru-RU"/>
        </w:rPr>
        <w:t>Регламент</w:t>
      </w:r>
      <w:bookmarkEnd w:id="0"/>
    </w:p>
    <w:p w:rsidR="00B30B00" w:rsidRDefault="00B30B00" w:rsidP="00B30B00">
      <w:pPr>
        <w:pStyle w:val="30"/>
        <w:shd w:val="clear" w:color="auto" w:fill="auto"/>
        <w:ind w:firstLine="0"/>
      </w:pPr>
      <w:r>
        <w:rPr>
          <w:color w:val="000000"/>
          <w:lang w:eastAsia="ru-RU" w:bidi="ru-RU"/>
        </w:rPr>
        <w:t>административной процедуры, осуществляемой</w:t>
      </w:r>
      <w:r>
        <w:rPr>
          <w:color w:val="000000"/>
          <w:lang w:eastAsia="ru-RU" w:bidi="ru-RU"/>
        </w:rPr>
        <w:br/>
        <w:t>в отношении субъектов хозяйствования, по подпункту 5.9.2</w:t>
      </w:r>
    </w:p>
    <w:p w:rsidR="00B30B00" w:rsidRDefault="00B30B00" w:rsidP="00B30B00">
      <w:pPr>
        <w:pStyle w:val="30"/>
        <w:shd w:val="clear" w:color="auto" w:fill="auto"/>
        <w:ind w:left="740"/>
        <w:jc w:val="both"/>
      </w:pPr>
      <w:r>
        <w:rPr>
          <w:color w:val="000000"/>
          <w:lang w:eastAsia="ru-RU" w:bidi="ru-RU"/>
        </w:rPr>
        <w:t xml:space="preserve">«Внесение изменения в документы, связанные с </w:t>
      </w:r>
      <w:proofErr w:type="gramStart"/>
      <w:r>
        <w:rPr>
          <w:color w:val="000000"/>
          <w:lang w:eastAsia="ru-RU" w:bidi="ru-RU"/>
        </w:rPr>
        <w:t>государственной</w:t>
      </w:r>
      <w:proofErr w:type="gramEnd"/>
    </w:p>
    <w:p w:rsidR="00B30B00" w:rsidRDefault="00B30B00" w:rsidP="00B30B00">
      <w:pPr>
        <w:pStyle w:val="30"/>
        <w:shd w:val="clear" w:color="auto" w:fill="auto"/>
        <w:ind w:firstLine="0"/>
      </w:pPr>
      <w:r>
        <w:rPr>
          <w:color w:val="000000"/>
          <w:lang w:eastAsia="ru-RU" w:bidi="ru-RU"/>
        </w:rPr>
        <w:t>регистрацией транспортного средства, получение свидетельства о</w:t>
      </w:r>
      <w:r>
        <w:rPr>
          <w:color w:val="000000"/>
          <w:lang w:eastAsia="ru-RU" w:bidi="ru-RU"/>
        </w:rPr>
        <w:br/>
        <w:t>регистрации транспортного средства в случае его утраты либо</w:t>
      </w:r>
    </w:p>
    <w:p w:rsidR="00B30B00" w:rsidRDefault="00B30B00" w:rsidP="00B30B00">
      <w:pPr>
        <w:pStyle w:val="30"/>
        <w:shd w:val="clear" w:color="auto" w:fill="auto"/>
        <w:spacing w:after="236"/>
        <w:ind w:firstLine="0"/>
      </w:pPr>
      <w:r>
        <w:rPr>
          <w:color w:val="000000"/>
          <w:lang w:eastAsia="ru-RU" w:bidi="ru-RU"/>
        </w:rPr>
        <w:t>получение такого свидетельства-взамен технического паспорта»</w:t>
      </w:r>
    </w:p>
    <w:p w:rsidR="00B30B00" w:rsidRDefault="00B30B00" w:rsidP="00B30B00">
      <w:pPr>
        <w:pStyle w:val="40"/>
        <w:shd w:val="clear" w:color="auto" w:fill="auto"/>
        <w:spacing w:before="0" w:after="327"/>
        <w:jc w:val="both"/>
      </w:pPr>
      <w:r>
        <w:rPr>
          <w:color w:val="000000"/>
          <w:lang w:eastAsia="ru-RU" w:bidi="ru-RU"/>
        </w:rPr>
        <w:t>Единый перечень административных процедур, осуществляемых в отношении субъектов хозяйствования (постановление Совета Министров Республики Беларусь от 24 сентября 2021 г. № 548) Регламент административных процедур (постановление Министерства внутренних дел Республики Беларусь от 08 апреля 2022 г. № 91)</w:t>
      </w:r>
    </w:p>
    <w:p w:rsidR="00B30B00" w:rsidRDefault="00B30B00" w:rsidP="00B30B00">
      <w:pPr>
        <w:pStyle w:val="20"/>
        <w:numPr>
          <w:ilvl w:val="0"/>
          <w:numId w:val="1"/>
        </w:numPr>
        <w:shd w:val="clear" w:color="auto" w:fill="auto"/>
        <w:tabs>
          <w:tab w:val="left" w:pos="778"/>
        </w:tabs>
        <w:spacing w:before="0" w:after="0" w:line="320" w:lineRule="exact"/>
        <w:ind w:left="740"/>
      </w:pPr>
      <w:r>
        <w:rPr>
          <w:color w:val="000000"/>
          <w:lang w:eastAsia="ru-RU" w:bidi="ru-RU"/>
        </w:rPr>
        <w:t>заявление;</w:t>
      </w:r>
    </w:p>
    <w:p w:rsidR="00B30B00" w:rsidRDefault="00B30B00" w:rsidP="00B30B00">
      <w:pPr>
        <w:pStyle w:val="20"/>
        <w:numPr>
          <w:ilvl w:val="0"/>
          <w:numId w:val="1"/>
        </w:numPr>
        <w:shd w:val="clear" w:color="auto" w:fill="auto"/>
        <w:tabs>
          <w:tab w:val="left" w:pos="806"/>
        </w:tabs>
        <w:spacing w:before="0" w:after="0" w:line="370" w:lineRule="exact"/>
        <w:ind w:left="740"/>
      </w:pPr>
      <w:r>
        <w:rPr>
          <w:color w:val="000000"/>
          <w:lang w:eastAsia="ru-RU" w:bidi="ru-RU"/>
        </w:rPr>
        <w:t>документ об уплате государственной пошлины (за исключением случаев оплаты посредством использования АИС ЕРИП);</w:t>
      </w:r>
    </w:p>
    <w:p w:rsidR="00B30B00" w:rsidRDefault="00B30B00" w:rsidP="00B30B00">
      <w:pPr>
        <w:pStyle w:val="20"/>
        <w:numPr>
          <w:ilvl w:val="0"/>
          <w:numId w:val="1"/>
        </w:numPr>
        <w:shd w:val="clear" w:color="auto" w:fill="auto"/>
        <w:tabs>
          <w:tab w:val="left" w:pos="806"/>
        </w:tabs>
        <w:spacing w:before="0" w:after="0" w:line="370" w:lineRule="exact"/>
        <w:ind w:left="740"/>
      </w:pPr>
      <w:r>
        <w:rPr>
          <w:color w:val="000000"/>
          <w:lang w:eastAsia="ru-RU" w:bidi="ru-RU"/>
        </w:rPr>
        <w:t>документ, подтверждающий внесение платы (за исключением случаев оплаты посредством использования АИС ЕРИП);</w:t>
      </w:r>
    </w:p>
    <w:p w:rsidR="00B30B00" w:rsidRDefault="00B30B00" w:rsidP="00B30B00">
      <w:pPr>
        <w:pStyle w:val="20"/>
        <w:numPr>
          <w:ilvl w:val="0"/>
          <w:numId w:val="1"/>
        </w:numPr>
        <w:shd w:val="clear" w:color="auto" w:fill="auto"/>
        <w:tabs>
          <w:tab w:val="left" w:pos="806"/>
        </w:tabs>
        <w:spacing w:before="0" w:after="0" w:line="370" w:lineRule="exact"/>
        <w:ind w:left="740"/>
      </w:pPr>
      <w:r>
        <w:rPr>
          <w:color w:val="000000"/>
          <w:lang w:eastAsia="ru-RU" w:bidi="ru-RU"/>
        </w:rPr>
        <w:t>копия свидетельства о соответствии транспортного средства с внесенными в его конструкцию изменениями требованиям безопасности - для транспортного средства, выпущенного в обращение, в конструкцию которого внесены изменения;</w:t>
      </w:r>
    </w:p>
    <w:p w:rsidR="00B30B00" w:rsidRDefault="00B30B00" w:rsidP="00B30B00">
      <w:pPr>
        <w:pStyle w:val="20"/>
        <w:numPr>
          <w:ilvl w:val="0"/>
          <w:numId w:val="1"/>
        </w:numPr>
        <w:shd w:val="clear" w:color="auto" w:fill="auto"/>
        <w:tabs>
          <w:tab w:val="left" w:pos="806"/>
          <w:tab w:val="left" w:pos="2970"/>
          <w:tab w:val="left" w:pos="3527"/>
          <w:tab w:val="left" w:pos="5596"/>
          <w:tab w:val="left" w:pos="7986"/>
          <w:tab w:val="left" w:pos="9498"/>
        </w:tabs>
        <w:spacing w:before="0" w:after="0" w:line="370" w:lineRule="exact"/>
        <w:ind w:left="740"/>
        <w:jc w:val="left"/>
      </w:pPr>
      <w:r>
        <w:rPr>
          <w:color w:val="000000"/>
          <w:lang w:eastAsia="ru-RU" w:bidi="ru-RU"/>
        </w:rPr>
        <w:t>свидетельство</w:t>
      </w:r>
      <w:r>
        <w:rPr>
          <w:color w:val="000000"/>
          <w:lang w:eastAsia="ru-RU" w:bidi="ru-RU"/>
        </w:rPr>
        <w:tab/>
        <w:t>о</w:t>
      </w:r>
      <w:r>
        <w:rPr>
          <w:color w:val="000000"/>
          <w:lang w:eastAsia="ru-RU" w:bidi="ru-RU"/>
        </w:rPr>
        <w:tab/>
        <w:t>регистрации</w:t>
      </w:r>
      <w:r>
        <w:rPr>
          <w:color w:val="000000"/>
          <w:lang w:eastAsia="ru-RU" w:bidi="ru-RU"/>
        </w:rPr>
        <w:tab/>
        <w:t>транспортного</w:t>
      </w:r>
      <w:r>
        <w:rPr>
          <w:color w:val="000000"/>
          <w:lang w:eastAsia="ru-RU" w:bidi="ru-RU"/>
        </w:rPr>
        <w:tab/>
        <w:t>средства</w:t>
      </w:r>
      <w:r>
        <w:rPr>
          <w:color w:val="000000"/>
          <w:lang w:eastAsia="ru-RU" w:bidi="ru-RU"/>
        </w:rPr>
        <w:tab/>
        <w:t>либо</w:t>
      </w:r>
    </w:p>
    <w:p w:rsidR="00B30B00" w:rsidRDefault="00B30B00" w:rsidP="00B30B00">
      <w:pPr>
        <w:pStyle w:val="20"/>
        <w:shd w:val="clear" w:color="auto" w:fill="auto"/>
        <w:tabs>
          <w:tab w:val="left" w:pos="2970"/>
          <w:tab w:val="left" w:pos="3527"/>
          <w:tab w:val="left" w:pos="5596"/>
          <w:tab w:val="left" w:pos="7986"/>
          <w:tab w:val="left" w:pos="9498"/>
        </w:tabs>
        <w:spacing w:before="0" w:after="0" w:line="370" w:lineRule="exact"/>
        <w:ind w:left="740" w:firstLine="0"/>
        <w:jc w:val="left"/>
      </w:pPr>
      <w:r>
        <w:rPr>
          <w:color w:val="000000"/>
          <w:lang w:eastAsia="ru-RU" w:bidi="ru-RU"/>
        </w:rPr>
        <w:t>технический паспорт (за исключени</w:t>
      </w:r>
      <w:r>
        <w:t xml:space="preserve">ем случаем утраты свидетельства </w:t>
      </w:r>
      <w:r>
        <w:rPr>
          <w:color w:val="000000"/>
          <w:lang w:eastAsia="ru-RU" w:bidi="ru-RU"/>
        </w:rPr>
        <w:t>о</w:t>
      </w:r>
      <w:r>
        <w:t xml:space="preserve"> </w:t>
      </w:r>
      <w:r>
        <w:rPr>
          <w:color w:val="000000"/>
          <w:lang w:eastAsia="ru-RU" w:bidi="ru-RU"/>
        </w:rPr>
        <w:t>регистрации</w:t>
      </w:r>
      <w:r>
        <w:t xml:space="preserve"> </w:t>
      </w:r>
      <w:r>
        <w:rPr>
          <w:color w:val="000000"/>
          <w:lang w:eastAsia="ru-RU" w:bidi="ru-RU"/>
        </w:rPr>
        <w:t>транспортного</w:t>
      </w:r>
      <w:r>
        <w:t xml:space="preserve"> </w:t>
      </w:r>
      <w:r>
        <w:rPr>
          <w:color w:val="000000"/>
          <w:lang w:eastAsia="ru-RU" w:bidi="ru-RU"/>
        </w:rPr>
        <w:t>средства</w:t>
      </w:r>
      <w:r>
        <w:t xml:space="preserve"> </w:t>
      </w:r>
      <w:r>
        <w:rPr>
          <w:color w:val="000000"/>
          <w:lang w:eastAsia="ru-RU" w:bidi="ru-RU"/>
        </w:rPr>
        <w:t>либо</w:t>
      </w:r>
      <w:r>
        <w:t xml:space="preserve"> </w:t>
      </w:r>
      <w:r>
        <w:rPr>
          <w:color w:val="000000"/>
          <w:lang w:eastAsia="ru-RU" w:bidi="ru-RU"/>
        </w:rPr>
        <w:t>технического паспорта);</w:t>
      </w:r>
    </w:p>
    <w:p w:rsidR="00B30B00" w:rsidRDefault="00B30B00" w:rsidP="00B30B00">
      <w:pPr>
        <w:pStyle w:val="20"/>
        <w:numPr>
          <w:ilvl w:val="0"/>
          <w:numId w:val="1"/>
        </w:numPr>
        <w:shd w:val="clear" w:color="auto" w:fill="auto"/>
        <w:tabs>
          <w:tab w:val="left" w:pos="806"/>
        </w:tabs>
        <w:spacing w:before="0" w:after="379" w:line="374" w:lineRule="exact"/>
        <w:ind w:left="740"/>
      </w:pPr>
      <w:r>
        <w:rPr>
          <w:color w:val="000000"/>
          <w:lang w:eastAsia="ru-RU" w:bidi="ru-RU"/>
        </w:rPr>
        <w:t>акт либо уведомление о передаче права собственности на предмет лизинга - в случае перехода права собственности лизингополучателю после исполнения лизинговых обязательств</w:t>
      </w:r>
      <w:r>
        <w:t>.</w:t>
      </w:r>
    </w:p>
    <w:p w:rsidR="00B30B00" w:rsidRDefault="00B30B00" w:rsidP="00B30B00">
      <w:pPr>
        <w:pStyle w:val="10"/>
        <w:keepNext/>
        <w:keepLines/>
        <w:shd w:val="clear" w:color="auto" w:fill="auto"/>
        <w:spacing w:line="350" w:lineRule="exact"/>
        <w:ind w:firstLine="740"/>
        <w:jc w:val="both"/>
      </w:pPr>
      <w:bookmarkStart w:id="1" w:name="bookmark1"/>
      <w:r>
        <w:rPr>
          <w:color w:val="000000"/>
          <w:lang w:eastAsia="ru-RU" w:bidi="ru-RU"/>
        </w:rPr>
        <w:t>Государственная пошлина:</w:t>
      </w:r>
      <w:bookmarkEnd w:id="1"/>
    </w:p>
    <w:p w:rsidR="00B30B00" w:rsidRDefault="00B30B00" w:rsidP="00B30B00">
      <w:pPr>
        <w:pStyle w:val="20"/>
        <w:shd w:val="clear" w:color="auto" w:fill="auto"/>
        <w:spacing w:before="0" w:after="0" w:line="350" w:lineRule="exact"/>
        <w:ind w:firstLine="740"/>
      </w:pPr>
      <w:r>
        <w:rPr>
          <w:color w:val="000000"/>
          <w:lang w:eastAsia="ru-RU" w:bidi="ru-RU"/>
        </w:rPr>
        <w:t>за выдачу свидетельства о регистрации транспортного средства в случае его утраты или внесения изменений в документы, связанные с государственной регистрацией транспортного средства - 1 базовая величина;</w:t>
      </w:r>
    </w:p>
    <w:p w:rsidR="00B30B00" w:rsidRDefault="00B30B00" w:rsidP="00B30B00">
      <w:pPr>
        <w:pStyle w:val="20"/>
        <w:shd w:val="clear" w:color="auto" w:fill="auto"/>
        <w:spacing w:before="0" w:after="0" w:line="350" w:lineRule="exact"/>
        <w:ind w:firstLine="740"/>
      </w:pPr>
      <w:r>
        <w:rPr>
          <w:color w:val="000000"/>
          <w:lang w:eastAsia="ru-RU" w:bidi="ru-RU"/>
        </w:rPr>
        <w:t>за выдачу регистрационных знаков мотоцикла, мопеда, прицепа, полуприцепа в случае внесения изменений в документы, связанные с государственной регистрацией - 1 базовая величина;</w:t>
      </w:r>
    </w:p>
    <w:p w:rsidR="00B30B00" w:rsidRDefault="00B30B00" w:rsidP="00B30B00">
      <w:pPr>
        <w:pStyle w:val="20"/>
        <w:shd w:val="clear" w:color="auto" w:fill="auto"/>
        <w:spacing w:before="0" w:after="0" w:line="350" w:lineRule="exact"/>
        <w:ind w:firstLine="740"/>
      </w:pPr>
      <w:r>
        <w:rPr>
          <w:color w:val="000000"/>
          <w:lang w:eastAsia="ru-RU" w:bidi="ru-RU"/>
        </w:rPr>
        <w:t>за выдачу регистрационных знаков автомобиля в случае внесения изменений в документы, связанные с государственной регистрацией - 2 базовые величины;</w:t>
      </w:r>
    </w:p>
    <w:p w:rsidR="00B30B00" w:rsidRDefault="00B30B00" w:rsidP="00B30B00">
      <w:pPr>
        <w:pStyle w:val="30"/>
        <w:shd w:val="clear" w:color="auto" w:fill="auto"/>
        <w:spacing w:line="350" w:lineRule="exact"/>
        <w:ind w:firstLine="740"/>
        <w:jc w:val="both"/>
      </w:pPr>
      <w:r>
        <w:rPr>
          <w:color w:val="000000"/>
          <w:lang w:eastAsia="ru-RU" w:bidi="ru-RU"/>
        </w:rPr>
        <w:t>Плата за информационно-консультационную услугу:</w:t>
      </w:r>
    </w:p>
    <w:p w:rsidR="00B30B00" w:rsidRDefault="00B30B00" w:rsidP="00B30B00">
      <w:pPr>
        <w:pStyle w:val="20"/>
        <w:shd w:val="clear" w:color="auto" w:fill="auto"/>
        <w:spacing w:before="0" w:after="0" w:line="350" w:lineRule="exact"/>
        <w:ind w:firstLine="740"/>
      </w:pPr>
      <w:proofErr w:type="gramStart"/>
      <w:r>
        <w:rPr>
          <w:rStyle w:val="21"/>
        </w:rPr>
        <w:t xml:space="preserve">0,04 базовой величины </w:t>
      </w:r>
      <w:r>
        <w:rPr>
          <w:color w:val="000000"/>
          <w:lang w:eastAsia="ru-RU" w:bidi="ru-RU"/>
        </w:rPr>
        <w:t>(получатель:</w:t>
      </w:r>
      <w:proofErr w:type="gramEnd"/>
      <w:r>
        <w:rPr>
          <w:color w:val="000000"/>
          <w:lang w:eastAsia="ru-RU" w:bidi="ru-RU"/>
        </w:rPr>
        <w:t xml:space="preserve"> </w:t>
      </w:r>
      <w:r>
        <w:t>УВД Витебского Облисполкома, УНП</w:t>
      </w:r>
      <w:r>
        <w:rPr>
          <w:color w:val="000000"/>
          <w:lang w:eastAsia="ru-RU" w:bidi="ru-RU"/>
        </w:rPr>
        <w:t xml:space="preserve"> 300031412, </w:t>
      </w:r>
      <w:r>
        <w:rPr>
          <w:lang w:bidi="en-US"/>
        </w:rPr>
        <w:t>О</w:t>
      </w:r>
      <w:proofErr w:type="gramStart"/>
      <w:r>
        <w:rPr>
          <w:color w:val="000000"/>
          <w:lang w:val="en-US" w:bidi="en-US"/>
        </w:rPr>
        <w:t>K</w:t>
      </w:r>
      <w:proofErr w:type="gramEnd"/>
      <w:r>
        <w:rPr>
          <w:lang w:bidi="en-US"/>
        </w:rPr>
        <w:t>ПО</w:t>
      </w:r>
      <w:r w:rsidRPr="00EA2CC6">
        <w:rPr>
          <w:color w:val="000000"/>
          <w:lang w:bidi="en-US"/>
        </w:rPr>
        <w:t xml:space="preserve"> </w:t>
      </w:r>
      <w:r>
        <w:rPr>
          <w:color w:val="000000"/>
          <w:lang w:eastAsia="ru-RU" w:bidi="ru-RU"/>
        </w:rPr>
        <w:t xml:space="preserve">- 14424264, расчетный счет </w:t>
      </w:r>
      <w:r>
        <w:rPr>
          <w:color w:val="000000"/>
          <w:lang w:val="en-US" w:bidi="en-US"/>
        </w:rPr>
        <w:t>IBAN</w:t>
      </w:r>
      <w:r w:rsidRPr="00EA2CC6">
        <w:rPr>
          <w:color w:val="000000"/>
          <w:lang w:bidi="en-US"/>
        </w:rPr>
        <w:t xml:space="preserve"> </w:t>
      </w:r>
      <w:r>
        <w:rPr>
          <w:color w:val="000000"/>
          <w:lang w:val="en-US" w:bidi="en-US"/>
        </w:rPr>
        <w:t>BY</w:t>
      </w:r>
      <w:r w:rsidRPr="00EA2CC6">
        <w:rPr>
          <w:color w:val="000000"/>
          <w:lang w:bidi="en-US"/>
        </w:rPr>
        <w:t>41</w:t>
      </w:r>
      <w:r>
        <w:rPr>
          <w:color w:val="000000"/>
          <w:lang w:val="en-US" w:bidi="en-US"/>
        </w:rPr>
        <w:t>BLBB</w:t>
      </w:r>
      <w:r w:rsidRPr="00EA2CC6">
        <w:rPr>
          <w:color w:val="000000"/>
          <w:lang w:bidi="en-US"/>
        </w:rPr>
        <w:t xml:space="preserve">36420300031412001004 </w:t>
      </w:r>
      <w:r>
        <w:rPr>
          <w:color w:val="000000"/>
          <w:lang w:eastAsia="ru-RU" w:bidi="ru-RU"/>
        </w:rPr>
        <w:t xml:space="preserve">в дирекции ОАО </w:t>
      </w:r>
      <w:proofErr w:type="spellStart"/>
      <w:r>
        <w:rPr>
          <w:color w:val="000000"/>
          <w:lang w:eastAsia="ru-RU" w:bidi="ru-RU"/>
        </w:rPr>
        <w:t>БелинвестБанк</w:t>
      </w:r>
      <w:proofErr w:type="spellEnd"/>
      <w:r>
        <w:rPr>
          <w:color w:val="000000"/>
          <w:lang w:eastAsia="ru-RU" w:bidi="ru-RU"/>
        </w:rPr>
        <w:t xml:space="preserve"> по Витебской области, код </w:t>
      </w:r>
      <w:r>
        <w:rPr>
          <w:color w:val="000000"/>
          <w:lang w:val="en-US" w:bidi="en-US"/>
        </w:rPr>
        <w:t>BLBBBY</w:t>
      </w:r>
      <w:r w:rsidRPr="00EA2CC6">
        <w:rPr>
          <w:color w:val="000000"/>
          <w:lang w:bidi="en-US"/>
        </w:rPr>
        <w:t>2</w:t>
      </w:r>
      <w:r>
        <w:rPr>
          <w:color w:val="000000"/>
          <w:lang w:val="en-US" w:bidi="en-US"/>
        </w:rPr>
        <w:t>X</w:t>
      </w:r>
      <w:r w:rsidRPr="00EA2CC6">
        <w:rPr>
          <w:color w:val="000000"/>
          <w:lang w:bidi="en-US"/>
        </w:rPr>
        <w:t>).</w:t>
      </w:r>
    </w:p>
    <w:p w:rsidR="00B30B00" w:rsidRDefault="00B30B00" w:rsidP="00B30B00">
      <w:pPr>
        <w:pStyle w:val="20"/>
        <w:shd w:val="clear" w:color="auto" w:fill="auto"/>
        <w:spacing w:before="0" w:after="304" w:line="370" w:lineRule="exact"/>
        <w:ind w:firstLine="740"/>
      </w:pPr>
    </w:p>
    <w:p w:rsidR="00B30B00" w:rsidRDefault="00B30B00" w:rsidP="00B30B00">
      <w:pPr>
        <w:pStyle w:val="20"/>
        <w:shd w:val="clear" w:color="auto" w:fill="auto"/>
        <w:spacing w:before="0" w:after="304" w:line="370" w:lineRule="exact"/>
        <w:ind w:firstLine="740"/>
      </w:pPr>
      <w:r>
        <w:rPr>
          <w:color w:val="000000"/>
          <w:lang w:eastAsia="ru-RU" w:bidi="ru-RU"/>
        </w:rPr>
        <w:t>Льготы по размеру платы, взимаемой при осуществлении административной процедуры, установлены пункт</w:t>
      </w:r>
      <w:r>
        <w:t>ом 12 статьи 285 и подпунктом 2.1</w:t>
      </w:r>
      <w:r>
        <w:rPr>
          <w:color w:val="000000"/>
          <w:lang w:eastAsia="ru-RU" w:bidi="ru-RU"/>
        </w:rPr>
        <w:t xml:space="preserve"> пункта 2 статьи 286 Налогового кодекса Республики Беларусь.</w:t>
      </w:r>
    </w:p>
    <w:p w:rsidR="00B30B00" w:rsidRDefault="00B30B00" w:rsidP="00B30B00">
      <w:pPr>
        <w:pStyle w:val="20"/>
        <w:shd w:val="clear" w:color="auto" w:fill="auto"/>
        <w:tabs>
          <w:tab w:val="left" w:pos="4320"/>
        </w:tabs>
        <w:spacing w:before="0" w:after="0" w:line="365" w:lineRule="exact"/>
        <w:ind w:firstLine="740"/>
      </w:pPr>
      <w:proofErr w:type="gramStart"/>
      <w:r>
        <w:rPr>
          <w:color w:val="000000"/>
          <w:lang w:eastAsia="ru-RU" w:bidi="ru-RU"/>
        </w:rPr>
        <w:t>Плата за услуги (получатель:</w:t>
      </w:r>
      <w:proofErr w:type="gramEnd"/>
      <w:r>
        <w:rPr>
          <w:color w:val="000000"/>
          <w:lang w:eastAsia="ru-RU" w:bidi="ru-RU"/>
        </w:rPr>
        <w:t xml:space="preserve"> УВД Витебского Облисполкома, УНП 3000314</w:t>
      </w:r>
      <w:r>
        <w:t>12, ОКПО -</w:t>
      </w:r>
      <w:r>
        <w:rPr>
          <w:color w:val="000000"/>
          <w:lang w:eastAsia="ru-RU" w:bidi="ru-RU"/>
        </w:rPr>
        <w:t xml:space="preserve">14424264, расчетный счет </w:t>
      </w:r>
      <w:r>
        <w:rPr>
          <w:color w:val="000000"/>
          <w:lang w:val="en-US" w:bidi="en-US"/>
        </w:rPr>
        <w:t>IBAN</w:t>
      </w:r>
    </w:p>
    <w:p w:rsidR="00B30B00" w:rsidRDefault="00B30B00" w:rsidP="00B30B00">
      <w:pPr>
        <w:pStyle w:val="20"/>
        <w:shd w:val="clear" w:color="auto" w:fill="auto"/>
        <w:spacing w:before="0" w:after="0" w:line="365" w:lineRule="exact"/>
        <w:ind w:firstLine="0"/>
      </w:pPr>
      <w:r>
        <w:rPr>
          <w:color w:val="000000"/>
          <w:lang w:val="en-US" w:bidi="en-US"/>
        </w:rPr>
        <w:t>BY</w:t>
      </w:r>
      <w:r w:rsidRPr="00EA2CC6">
        <w:rPr>
          <w:color w:val="000000"/>
          <w:lang w:bidi="en-US"/>
        </w:rPr>
        <w:t>81</w:t>
      </w:r>
      <w:r>
        <w:rPr>
          <w:color w:val="000000"/>
          <w:lang w:val="en-US" w:bidi="en-US"/>
        </w:rPr>
        <w:t>BLBB</w:t>
      </w:r>
      <w:r w:rsidRPr="00EA2CC6">
        <w:rPr>
          <w:color w:val="000000"/>
          <w:lang w:bidi="en-US"/>
        </w:rPr>
        <w:t>363203</w:t>
      </w:r>
      <w:r>
        <w:rPr>
          <w:color w:val="000000"/>
          <w:lang w:eastAsia="ru-RU" w:bidi="ru-RU"/>
        </w:rPr>
        <w:t xml:space="preserve">00031412001001 в дирекции ОАО </w:t>
      </w:r>
      <w:proofErr w:type="spellStart"/>
      <w:r>
        <w:rPr>
          <w:color w:val="000000"/>
          <w:lang w:eastAsia="ru-RU" w:bidi="ru-RU"/>
        </w:rPr>
        <w:t>БелинвестБанк</w:t>
      </w:r>
      <w:proofErr w:type="spellEnd"/>
      <w:r>
        <w:rPr>
          <w:color w:val="000000"/>
          <w:lang w:eastAsia="ru-RU" w:bidi="ru-RU"/>
        </w:rPr>
        <w:t xml:space="preserve"> по Витебской области, код </w:t>
      </w:r>
      <w:r>
        <w:rPr>
          <w:color w:val="000000"/>
          <w:lang w:val="en-US" w:bidi="en-US"/>
        </w:rPr>
        <w:t>BLBBBY</w:t>
      </w:r>
      <w:r w:rsidRPr="00EA2CC6">
        <w:rPr>
          <w:color w:val="000000"/>
          <w:lang w:bidi="en-US"/>
        </w:rPr>
        <w:t>2</w:t>
      </w:r>
      <w:r>
        <w:rPr>
          <w:color w:val="000000"/>
          <w:lang w:val="en-US" w:bidi="en-US"/>
        </w:rPr>
        <w:t>X</w:t>
      </w:r>
      <w:r w:rsidRPr="00EA2CC6">
        <w:rPr>
          <w:color w:val="000000"/>
          <w:lang w:bidi="en-US"/>
        </w:rPr>
        <w:t>)</w:t>
      </w:r>
    </w:p>
    <w:p w:rsidR="00B30B00" w:rsidRDefault="00B30B00" w:rsidP="00B30B00">
      <w:pPr>
        <w:pStyle w:val="30"/>
        <w:shd w:val="clear" w:color="auto" w:fill="auto"/>
        <w:spacing w:line="365" w:lineRule="exact"/>
        <w:ind w:firstLine="740"/>
        <w:jc w:val="both"/>
      </w:pPr>
      <w:r>
        <w:rPr>
          <w:color w:val="000000"/>
          <w:lang w:eastAsia="ru-RU" w:bidi="ru-RU"/>
        </w:rPr>
        <w:t>Плата за услуги</w:t>
      </w:r>
    </w:p>
    <w:p w:rsidR="00B30B00" w:rsidRDefault="00B30B00" w:rsidP="00B30B00">
      <w:pPr>
        <w:pStyle w:val="20"/>
        <w:shd w:val="clear" w:color="auto" w:fill="auto"/>
        <w:spacing w:before="0" w:after="0" w:line="365" w:lineRule="exact"/>
        <w:ind w:firstLine="740"/>
      </w:pPr>
      <w:r>
        <w:rPr>
          <w:rStyle w:val="21"/>
        </w:rPr>
        <w:t xml:space="preserve">10 базовых величин </w:t>
      </w:r>
      <w:r>
        <w:rPr>
          <w:color w:val="000000"/>
          <w:lang w:eastAsia="ru-RU" w:bidi="ru-RU"/>
        </w:rPr>
        <w:t>- подбор регистрационных знаков с желаемой комбинацией цифр и букв (</w:t>
      </w:r>
      <w:proofErr w:type="gramStart"/>
      <w:r>
        <w:rPr>
          <w:color w:val="000000"/>
          <w:lang w:eastAsia="ru-RU" w:bidi="ru-RU"/>
        </w:rPr>
        <w:t>из</w:t>
      </w:r>
      <w:proofErr w:type="gramEnd"/>
      <w:r>
        <w:rPr>
          <w:color w:val="000000"/>
          <w:lang w:eastAsia="ru-RU" w:bidi="ru-RU"/>
        </w:rPr>
        <w:t xml:space="preserve"> имеющихся в наличии)</w:t>
      </w:r>
    </w:p>
    <w:p w:rsidR="00B30B00" w:rsidRDefault="00B30B00" w:rsidP="00B30B00">
      <w:pPr>
        <w:pStyle w:val="20"/>
        <w:shd w:val="clear" w:color="auto" w:fill="auto"/>
        <w:spacing w:before="0" w:after="0" w:line="365" w:lineRule="exact"/>
        <w:ind w:firstLine="740"/>
      </w:pPr>
      <w:r>
        <w:rPr>
          <w:rStyle w:val="21"/>
        </w:rPr>
        <w:t xml:space="preserve">60 базовых величин </w:t>
      </w:r>
      <w:r>
        <w:rPr>
          <w:color w:val="000000"/>
          <w:lang w:eastAsia="ru-RU" w:bidi="ru-RU"/>
        </w:rPr>
        <w:t>- изготовление в индивидуальном порядке регистрационных знаков с желаемой комбинацией цифр и букв</w:t>
      </w:r>
    </w:p>
    <w:p w:rsidR="00B30B00" w:rsidRDefault="00B30B00" w:rsidP="00B30B00">
      <w:pPr>
        <w:pStyle w:val="20"/>
        <w:shd w:val="clear" w:color="auto" w:fill="auto"/>
        <w:spacing w:before="0" w:after="0" w:line="365" w:lineRule="exact"/>
        <w:ind w:firstLine="740"/>
        <w:rPr>
          <w:color w:val="000000"/>
          <w:lang w:eastAsia="ru-RU" w:bidi="ru-RU"/>
        </w:rPr>
      </w:pPr>
      <w:r>
        <w:rPr>
          <w:rStyle w:val="21"/>
        </w:rPr>
        <w:t xml:space="preserve">0,08 базовой величины </w:t>
      </w:r>
      <w:r>
        <w:rPr>
          <w:color w:val="000000"/>
          <w:lang w:eastAsia="ru-RU" w:bidi="ru-RU"/>
        </w:rPr>
        <w:t xml:space="preserve">- оформление </w:t>
      </w:r>
      <w:r w:rsidRPr="00EA2CC6">
        <w:rPr>
          <w:color w:val="000000"/>
          <w:lang w:eastAsia="ru-RU" w:bidi="ru-RU"/>
        </w:rPr>
        <w:t xml:space="preserve">заявления </w:t>
      </w:r>
      <w:r w:rsidRPr="00EA2CC6">
        <w:rPr>
          <w:rStyle w:val="21"/>
          <w:b w:val="0"/>
        </w:rPr>
        <w:t>(для</w:t>
      </w:r>
      <w:r>
        <w:rPr>
          <w:rStyle w:val="21"/>
        </w:rPr>
        <w:t xml:space="preserve"> </w:t>
      </w:r>
      <w:r>
        <w:rPr>
          <w:color w:val="000000"/>
          <w:lang w:eastAsia="ru-RU" w:bidi="ru-RU"/>
        </w:rPr>
        <w:t>осуществления административных процедур, связанных с регистрацией транспортного средства или внесение изменений в учетно</w:t>
      </w:r>
      <w:r>
        <w:rPr>
          <w:color w:val="000000"/>
          <w:lang w:eastAsia="ru-RU" w:bidi="ru-RU"/>
        </w:rPr>
        <w:softHyphen/>
      </w:r>
      <w:r>
        <w:t xml:space="preserve"> </w:t>
      </w:r>
      <w:r>
        <w:rPr>
          <w:color w:val="000000"/>
          <w:lang w:eastAsia="ru-RU" w:bidi="ru-RU"/>
        </w:rPr>
        <w:t>регистрационные документы на него):</w:t>
      </w:r>
    </w:p>
    <w:p w:rsidR="00B30B00" w:rsidRDefault="00B30B00" w:rsidP="00B30B00">
      <w:pPr>
        <w:pStyle w:val="20"/>
        <w:shd w:val="clear" w:color="auto" w:fill="auto"/>
        <w:spacing w:before="0" w:after="0" w:line="365" w:lineRule="exact"/>
        <w:ind w:firstLine="740"/>
        <w:rPr>
          <w:color w:val="000000"/>
          <w:lang w:eastAsia="ru-RU" w:bidi="ru-RU"/>
        </w:rPr>
      </w:pPr>
    </w:p>
    <w:p w:rsidR="00B30B00" w:rsidRDefault="00B30B00" w:rsidP="00B30B00">
      <w:pPr>
        <w:pStyle w:val="20"/>
        <w:shd w:val="clear" w:color="auto" w:fill="auto"/>
        <w:spacing w:before="0" w:after="0" w:line="365" w:lineRule="exact"/>
        <w:ind w:firstLine="740"/>
        <w:rPr>
          <w:color w:val="000000"/>
          <w:lang w:eastAsia="ru-RU" w:bidi="ru-RU"/>
        </w:rPr>
      </w:pPr>
    </w:p>
    <w:p w:rsidR="00B30B00" w:rsidRDefault="00B30B00" w:rsidP="00B30B00">
      <w:pPr>
        <w:pStyle w:val="20"/>
        <w:shd w:val="clear" w:color="auto" w:fill="auto"/>
        <w:spacing w:before="0" w:after="0" w:line="365" w:lineRule="exact"/>
        <w:ind w:firstLine="740"/>
        <w:rPr>
          <w:color w:val="000000"/>
          <w:lang w:eastAsia="ru-RU" w:bidi="ru-RU"/>
        </w:rPr>
      </w:pPr>
      <w:bookmarkStart w:id="2" w:name="_GoBack"/>
      <w:bookmarkEnd w:id="2"/>
    </w:p>
    <w:p w:rsidR="00B30B00" w:rsidRDefault="00B30B00" w:rsidP="00B30B00">
      <w:r>
        <w:rPr>
          <w:rStyle w:val="a4"/>
          <w:rFonts w:eastAsia="Arial Unicode MS"/>
        </w:rPr>
        <w:t xml:space="preserve">Срок осуществления административной процедуры: </w:t>
      </w:r>
      <w:r w:rsidRPr="00B30B00">
        <w:rPr>
          <w:rStyle w:val="a5"/>
          <w:rFonts w:eastAsia="Arial Unicode MS"/>
          <w:b w:val="0"/>
        </w:rPr>
        <w:t>7 рабочих дней</w:t>
      </w:r>
    </w:p>
    <w:p w:rsidR="00B30B00" w:rsidRDefault="00B30B00" w:rsidP="00B30B00">
      <w:pPr>
        <w:pStyle w:val="20"/>
        <w:shd w:val="clear" w:color="auto" w:fill="auto"/>
        <w:spacing w:before="0" w:after="0" w:line="365" w:lineRule="exact"/>
        <w:ind w:firstLine="740"/>
        <w:sectPr w:rsidR="00B30B00">
          <w:footerReference w:type="default" r:id="rId8"/>
          <w:pgSz w:w="11900" w:h="16840"/>
          <w:pgMar w:top="263" w:right="322" w:bottom="761" w:left="1330" w:header="0" w:footer="3" w:gutter="0"/>
          <w:cols w:space="720"/>
          <w:noEndnote/>
          <w:titlePg/>
          <w:docGrid w:linePitch="360"/>
        </w:sectPr>
      </w:pPr>
    </w:p>
    <w:p w:rsidR="00572E31" w:rsidRDefault="00572E31"/>
    <w:sectPr w:rsidR="00572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30D" w:rsidRDefault="00BA430D" w:rsidP="00B30B00">
      <w:r>
        <w:separator/>
      </w:r>
    </w:p>
  </w:endnote>
  <w:endnote w:type="continuationSeparator" w:id="0">
    <w:p w:rsidR="00BA430D" w:rsidRDefault="00BA430D" w:rsidP="00B30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3EB" w:rsidRDefault="00B30B0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CD79C93" wp14:editId="369E751E">
              <wp:simplePos x="0" y="0"/>
              <wp:positionH relativeFrom="page">
                <wp:posOffset>876300</wp:posOffset>
              </wp:positionH>
              <wp:positionV relativeFrom="page">
                <wp:posOffset>10267315</wp:posOffset>
              </wp:positionV>
              <wp:extent cx="6252210" cy="233680"/>
              <wp:effectExtent l="0" t="0" r="1270" b="254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2210" cy="233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3EB" w:rsidRDefault="00BA430D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69pt;margin-top:808.45pt;width:492.3pt;height:18.4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" filled="f" stroked="f">
              <v:textbox style="mso-fit-shape-to-text:t" inset="0,0,0,0">
                <w:txbxContent>
                  <w:p w:rsidR="009773EB" w:rsidRDefault="00BA430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30D" w:rsidRDefault="00BA430D" w:rsidP="00B30B00">
      <w:r>
        <w:separator/>
      </w:r>
    </w:p>
  </w:footnote>
  <w:footnote w:type="continuationSeparator" w:id="0">
    <w:p w:rsidR="00BA430D" w:rsidRDefault="00BA430D" w:rsidP="00B30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376BB"/>
    <w:multiLevelType w:val="multilevel"/>
    <w:tmpl w:val="72906C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011"/>
    <w:rsid w:val="00572E31"/>
    <w:rsid w:val="00AE2011"/>
    <w:rsid w:val="00B30B00"/>
    <w:rsid w:val="00BA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0B0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30B0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30B0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30B00"/>
    <w:rPr>
      <w:rFonts w:ascii="Times New Roman" w:eastAsia="Times New Roman" w:hAnsi="Times New Roman" w:cs="Times New Roman"/>
      <w:i/>
      <w:iCs/>
      <w:sz w:val="32"/>
      <w:szCs w:val="3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30B00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21">
    <w:name w:val="Основной текст (2) + Полужирный"/>
    <w:basedOn w:val="2"/>
    <w:rsid w:val="00B30B0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a3">
    <w:name w:val="Колонтитул_"/>
    <w:basedOn w:val="a0"/>
    <w:rsid w:val="00B30B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"/>
    <w:basedOn w:val="a3"/>
    <w:rsid w:val="00B30B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a5">
    <w:name w:val="Колонтитул + Не полужирный"/>
    <w:basedOn w:val="a3"/>
    <w:rsid w:val="00B30B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B30B00"/>
    <w:pPr>
      <w:shd w:val="clear" w:color="auto" w:fill="FFFFFF"/>
      <w:spacing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30">
    <w:name w:val="Основной текст (3)"/>
    <w:basedOn w:val="a"/>
    <w:link w:val="3"/>
    <w:rsid w:val="00B30B00"/>
    <w:pPr>
      <w:shd w:val="clear" w:color="auto" w:fill="FFFFFF"/>
      <w:spacing w:line="274" w:lineRule="exact"/>
      <w:ind w:hanging="340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40">
    <w:name w:val="Основной текст (4)"/>
    <w:basedOn w:val="a"/>
    <w:link w:val="4"/>
    <w:rsid w:val="00B30B00"/>
    <w:pPr>
      <w:shd w:val="clear" w:color="auto" w:fill="FFFFFF"/>
      <w:spacing w:before="240" w:after="360" w:line="278" w:lineRule="exact"/>
    </w:pPr>
    <w:rPr>
      <w:rFonts w:ascii="Times New Roman" w:eastAsia="Times New Roman" w:hAnsi="Times New Roman" w:cs="Times New Roman"/>
      <w:i/>
      <w:iCs/>
      <w:color w:val="auto"/>
      <w:sz w:val="32"/>
      <w:szCs w:val="32"/>
      <w:lang w:eastAsia="en-US" w:bidi="ar-SA"/>
    </w:rPr>
  </w:style>
  <w:style w:type="paragraph" w:customStyle="1" w:styleId="20">
    <w:name w:val="Основной текст (2)"/>
    <w:basedOn w:val="a"/>
    <w:link w:val="2"/>
    <w:rsid w:val="00B30B00"/>
    <w:pPr>
      <w:shd w:val="clear" w:color="auto" w:fill="FFFFFF"/>
      <w:spacing w:before="360" w:after="120" w:line="0" w:lineRule="atLeast"/>
      <w:ind w:hanging="340"/>
      <w:jc w:val="both"/>
    </w:pPr>
    <w:rPr>
      <w:rFonts w:ascii="Times New Roman" w:eastAsia="Times New Roman" w:hAnsi="Times New Roman" w:cs="Times New Roman"/>
      <w:color w:val="auto"/>
      <w:sz w:val="32"/>
      <w:szCs w:val="3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B30B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30B0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B30B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30B0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0B0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30B0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30B0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30B00"/>
    <w:rPr>
      <w:rFonts w:ascii="Times New Roman" w:eastAsia="Times New Roman" w:hAnsi="Times New Roman" w:cs="Times New Roman"/>
      <w:i/>
      <w:iCs/>
      <w:sz w:val="32"/>
      <w:szCs w:val="3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30B00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21">
    <w:name w:val="Основной текст (2) + Полужирный"/>
    <w:basedOn w:val="2"/>
    <w:rsid w:val="00B30B0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a3">
    <w:name w:val="Колонтитул_"/>
    <w:basedOn w:val="a0"/>
    <w:rsid w:val="00B30B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"/>
    <w:basedOn w:val="a3"/>
    <w:rsid w:val="00B30B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a5">
    <w:name w:val="Колонтитул + Не полужирный"/>
    <w:basedOn w:val="a3"/>
    <w:rsid w:val="00B30B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B30B00"/>
    <w:pPr>
      <w:shd w:val="clear" w:color="auto" w:fill="FFFFFF"/>
      <w:spacing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30">
    <w:name w:val="Основной текст (3)"/>
    <w:basedOn w:val="a"/>
    <w:link w:val="3"/>
    <w:rsid w:val="00B30B00"/>
    <w:pPr>
      <w:shd w:val="clear" w:color="auto" w:fill="FFFFFF"/>
      <w:spacing w:line="274" w:lineRule="exact"/>
      <w:ind w:hanging="340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40">
    <w:name w:val="Основной текст (4)"/>
    <w:basedOn w:val="a"/>
    <w:link w:val="4"/>
    <w:rsid w:val="00B30B00"/>
    <w:pPr>
      <w:shd w:val="clear" w:color="auto" w:fill="FFFFFF"/>
      <w:spacing w:before="240" w:after="360" w:line="278" w:lineRule="exact"/>
    </w:pPr>
    <w:rPr>
      <w:rFonts w:ascii="Times New Roman" w:eastAsia="Times New Roman" w:hAnsi="Times New Roman" w:cs="Times New Roman"/>
      <w:i/>
      <w:iCs/>
      <w:color w:val="auto"/>
      <w:sz w:val="32"/>
      <w:szCs w:val="32"/>
      <w:lang w:eastAsia="en-US" w:bidi="ar-SA"/>
    </w:rPr>
  </w:style>
  <w:style w:type="paragraph" w:customStyle="1" w:styleId="20">
    <w:name w:val="Основной текст (2)"/>
    <w:basedOn w:val="a"/>
    <w:link w:val="2"/>
    <w:rsid w:val="00B30B00"/>
    <w:pPr>
      <w:shd w:val="clear" w:color="auto" w:fill="FFFFFF"/>
      <w:spacing w:before="360" w:after="120" w:line="0" w:lineRule="atLeast"/>
      <w:ind w:hanging="340"/>
      <w:jc w:val="both"/>
    </w:pPr>
    <w:rPr>
      <w:rFonts w:ascii="Times New Roman" w:eastAsia="Times New Roman" w:hAnsi="Times New Roman" w:cs="Times New Roman"/>
      <w:color w:val="auto"/>
      <w:sz w:val="32"/>
      <w:szCs w:val="3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B30B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30B0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B30B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30B0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2024-10-25T09:31:00Z</dcterms:created>
  <dcterms:modified xsi:type="dcterms:W3CDTF">2024-10-25T09:51:00Z</dcterms:modified>
</cp:coreProperties>
</file>